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1. Консультирование осуществляется в соответствии со </w:t>
      </w:r>
      <w:hyperlink r:id="rId5" w:tgtFrame="_blank" w:history="1">
        <w:r w:rsidRPr="000D4975">
          <w:rPr>
            <w:rStyle w:val="a4"/>
            <w:color w:val="18385A"/>
          </w:rPr>
          <w:t>статьей 50</w:t>
        </w:r>
      </w:hyperlink>
      <w:r w:rsidRPr="000D4975">
        <w:rPr>
          <w:color w:val="444444"/>
        </w:rPr>
        <w:t> Федерального закона № 248-ФЗ «О государственном контроле (надзоре), муниципальном контроле в Российской Федерации».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Консультирование заинтересованных лиц по вопросам соблюдения обязательных требований осуществляется должностными лица</w:t>
      </w:r>
      <w:r w:rsidR="00185216">
        <w:rPr>
          <w:color w:val="444444"/>
        </w:rPr>
        <w:t>ми администрации Паданского</w:t>
      </w:r>
      <w:r w:rsidRPr="000D4975">
        <w:rPr>
          <w:color w:val="444444"/>
        </w:rPr>
        <w:t xml:space="preserve"> сельского поселения без взимания платы.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2. Консультирование осуществляется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Должностные лица администр</w:t>
      </w:r>
      <w:r w:rsidR="00185216">
        <w:rPr>
          <w:color w:val="444444"/>
        </w:rPr>
        <w:t>ации Паданского</w:t>
      </w:r>
      <w:r w:rsidRPr="000D4975">
        <w:rPr>
          <w:color w:val="444444"/>
        </w:rPr>
        <w:t xml:space="preserve"> сельского поселения, уполномоченные на осуществление государственного контроля (надзора), осуществляют консультирование, в том числе письменное консультирование, по следующим вопросам: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1) профилактика рисков нарушения обязательных требований;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2) соблюдение обязательных требований в сфере благоустройства, на транспорте и в дорожном хозяйстве;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3) порядок осуществления государственного контроля (надзора);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4) порядок обжалования решени</w:t>
      </w:r>
      <w:r w:rsidR="00185216">
        <w:rPr>
          <w:color w:val="444444"/>
        </w:rPr>
        <w:t xml:space="preserve">й </w:t>
      </w:r>
      <w:proofErr w:type="gramStart"/>
      <w:r w:rsidR="00185216">
        <w:rPr>
          <w:color w:val="444444"/>
        </w:rPr>
        <w:t>администрации  Паданского</w:t>
      </w:r>
      <w:proofErr w:type="gramEnd"/>
      <w:r w:rsidRPr="000D4975">
        <w:rPr>
          <w:color w:val="444444"/>
        </w:rPr>
        <w:t> сельского поселения.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3. По итогам консультирования информация в письменной форме контролируемым лицам (их представителям) не представляется, за исключением случаев консультирования на основании обращений контролируемых лиц (их представителей), поступивших в письменной форме или в форме электронного документа, по вопросам, указанным в пункте 2.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4. Перечень должностных л</w:t>
      </w:r>
      <w:r w:rsidR="00185216">
        <w:rPr>
          <w:color w:val="444444"/>
        </w:rPr>
        <w:t>иц администрации Паданского</w:t>
      </w:r>
      <w:r w:rsidRPr="000D4975">
        <w:rPr>
          <w:color w:val="444444"/>
        </w:rPr>
        <w:t xml:space="preserve"> сельского поселения, уполномоченных на осуществление государственного контроля (надзора), осуществляющих личный прием, и время осуществления ими личного приема устанавливаются главой администрации. Данная информация размещается в помещен</w:t>
      </w:r>
      <w:r w:rsidR="00185216">
        <w:rPr>
          <w:color w:val="444444"/>
        </w:rPr>
        <w:t>ии администрации Паданского</w:t>
      </w:r>
      <w:r w:rsidRPr="000D4975">
        <w:rPr>
          <w:color w:val="444444"/>
        </w:rPr>
        <w:t xml:space="preserve"> сельского поселения в общедоступном месте и на сайте администрации.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5. Личный прием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:rsidR="007D3092" w:rsidRPr="000D4975" w:rsidRDefault="007D3092" w:rsidP="000D4975">
      <w:pPr>
        <w:pStyle w:val="a5"/>
        <w:spacing w:before="0" w:beforeAutospacing="0" w:after="0" w:afterAutospacing="0"/>
        <w:jc w:val="both"/>
        <w:textAlignment w:val="baseline"/>
        <w:rPr>
          <w:color w:val="444444"/>
        </w:rPr>
      </w:pPr>
      <w:r w:rsidRPr="000D4975">
        <w:rPr>
          <w:color w:val="444444"/>
        </w:rPr>
        <w:t>6. В случае поступления в администрацию 5 и более однотипных обращений контролируемых лиц (их представителей) консультирование по таким обращениям осуществляется посредством размещения на сайте администрации письменных разъяснений, подписанных уполномоченным должностным лиц</w:t>
      </w:r>
      <w:r w:rsidR="00185216">
        <w:rPr>
          <w:color w:val="444444"/>
        </w:rPr>
        <w:t>ом администрации Паданского</w:t>
      </w:r>
      <w:bookmarkStart w:id="0" w:name="_GoBack"/>
      <w:bookmarkEnd w:id="0"/>
      <w:r w:rsidRPr="000D4975">
        <w:rPr>
          <w:color w:val="444444"/>
        </w:rPr>
        <w:t xml:space="preserve"> сельского поселения.</w:t>
      </w:r>
    </w:p>
    <w:p w:rsidR="0085691A" w:rsidRPr="000D4975" w:rsidRDefault="0085691A" w:rsidP="000D4975">
      <w:pPr>
        <w:jc w:val="both"/>
        <w:rPr>
          <w:rFonts w:ascii="Times New Roman" w:hAnsi="Times New Roman"/>
          <w:szCs w:val="24"/>
        </w:rPr>
      </w:pPr>
    </w:p>
    <w:p w:rsidR="000D4975" w:rsidRPr="000D4975" w:rsidRDefault="000D4975" w:rsidP="000D4975">
      <w:pPr>
        <w:jc w:val="both"/>
        <w:rPr>
          <w:rFonts w:ascii="Times New Roman" w:hAnsi="Times New Roman"/>
          <w:szCs w:val="24"/>
        </w:rPr>
      </w:pPr>
    </w:p>
    <w:sectPr w:rsidR="000D4975" w:rsidRPr="000D4975" w:rsidSect="00E1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B2417"/>
    <w:multiLevelType w:val="multilevel"/>
    <w:tmpl w:val="7970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2A118A"/>
    <w:multiLevelType w:val="hybridMultilevel"/>
    <w:tmpl w:val="2C54DF0C"/>
    <w:lvl w:ilvl="0" w:tplc="0396F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1320"/>
    <w:rsid w:val="000D4975"/>
    <w:rsid w:val="00151320"/>
    <w:rsid w:val="001626D5"/>
    <w:rsid w:val="00185216"/>
    <w:rsid w:val="0019326E"/>
    <w:rsid w:val="001A5419"/>
    <w:rsid w:val="001D2C21"/>
    <w:rsid w:val="001F1C29"/>
    <w:rsid w:val="00241B6B"/>
    <w:rsid w:val="00247B14"/>
    <w:rsid w:val="00271D27"/>
    <w:rsid w:val="002B5999"/>
    <w:rsid w:val="004815A6"/>
    <w:rsid w:val="00576777"/>
    <w:rsid w:val="006009CE"/>
    <w:rsid w:val="006508FF"/>
    <w:rsid w:val="00693751"/>
    <w:rsid w:val="007D3092"/>
    <w:rsid w:val="0085691A"/>
    <w:rsid w:val="009D2323"/>
    <w:rsid w:val="00AE4533"/>
    <w:rsid w:val="00C657B9"/>
    <w:rsid w:val="00CD7F89"/>
    <w:rsid w:val="00D77F34"/>
    <w:rsid w:val="00DD3A29"/>
    <w:rsid w:val="00E10DD3"/>
    <w:rsid w:val="00E16FF9"/>
    <w:rsid w:val="00F30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BC526-52EE-4713-AA6D-6BBB4AE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B9"/>
    <w:rPr>
      <w:rFonts w:ascii="Courier New" w:hAnsi="Courier New"/>
      <w:w w:val="80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C657B9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657B9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657B9"/>
    <w:pPr>
      <w:keepNext/>
      <w:jc w:val="center"/>
      <w:outlineLvl w:val="3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57B9"/>
    <w:rPr>
      <w:rFonts w:ascii="Courier New" w:hAnsi="Courier New"/>
      <w:b/>
      <w:w w:val="80"/>
      <w:sz w:val="28"/>
      <w:lang w:eastAsia="ru-RU"/>
    </w:rPr>
  </w:style>
  <w:style w:type="character" w:customStyle="1" w:styleId="30">
    <w:name w:val="Заголовок 3 Знак"/>
    <w:basedOn w:val="a0"/>
    <w:link w:val="3"/>
    <w:rsid w:val="00C657B9"/>
    <w:rPr>
      <w:rFonts w:ascii="Courier New" w:hAnsi="Courier New"/>
      <w:b/>
      <w:w w:val="80"/>
      <w:sz w:val="36"/>
      <w:lang w:eastAsia="ru-RU"/>
    </w:rPr>
  </w:style>
  <w:style w:type="character" w:customStyle="1" w:styleId="40">
    <w:name w:val="Заголовок 4 Знак"/>
    <w:basedOn w:val="a0"/>
    <w:link w:val="4"/>
    <w:rsid w:val="00C657B9"/>
    <w:rPr>
      <w:rFonts w:ascii="Arial" w:hAnsi="Arial"/>
      <w:b/>
      <w:w w:val="80"/>
      <w:sz w:val="24"/>
      <w:lang w:eastAsia="ru-RU"/>
    </w:rPr>
  </w:style>
  <w:style w:type="paragraph" w:styleId="a3">
    <w:name w:val="List Paragraph"/>
    <w:basedOn w:val="a"/>
    <w:uiPriority w:val="34"/>
    <w:qFormat/>
    <w:rsid w:val="00F30A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691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3092"/>
    <w:pPr>
      <w:spacing w:before="100" w:beforeAutospacing="1" w:after="100" w:afterAutospacing="1"/>
    </w:pPr>
    <w:rPr>
      <w:rFonts w:ascii="Times New Roman" w:hAnsi="Times New Roman"/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074C6BAF8940913AA3D4BF29E2DEA1A27F31915DC797626C9FC342B314D77B54BFC657E66FB639FA845824D271EF3149E8AF109026BD4D2z0p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6</cp:revision>
  <cp:lastPrinted>2024-10-14T12:55:00Z</cp:lastPrinted>
  <dcterms:created xsi:type="dcterms:W3CDTF">2025-03-14T07:32:00Z</dcterms:created>
  <dcterms:modified xsi:type="dcterms:W3CDTF">2025-11-28T10:46:00Z</dcterms:modified>
</cp:coreProperties>
</file>